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713" w:rsidRDefault="00B42713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sz w:val="28"/>
          <w:szCs w:val="28"/>
        </w:rPr>
        <w:t>Совет  городского поселения город Туймазы</w:t>
      </w:r>
    </w:p>
    <w:p w:rsidR="00B42713" w:rsidRDefault="00B42713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sz w:val="28"/>
          <w:szCs w:val="28"/>
        </w:rPr>
        <w:t xml:space="preserve"> муниципального  района Туймазинский район </w:t>
      </w:r>
    </w:p>
    <w:p w:rsidR="00B42713" w:rsidRDefault="00B42713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sz w:val="28"/>
          <w:szCs w:val="28"/>
        </w:rPr>
        <w:t>Республики Башкортостан</w:t>
      </w:r>
    </w:p>
    <w:p w:rsidR="00B42713" w:rsidRDefault="00B42713" w:rsidP="00B42713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B42713" w:rsidRDefault="00B42713" w:rsidP="00B42713">
      <w:pPr>
        <w:pStyle w:val="Style1"/>
        <w:widowControl/>
        <w:ind w:left="426"/>
        <w:jc w:val="center"/>
      </w:pPr>
      <w:r>
        <w:rPr>
          <w:sz w:val="28"/>
          <w:szCs w:val="28"/>
        </w:rPr>
        <w:t>Решение №212 от 26.03.2013 г.</w:t>
      </w:r>
    </w:p>
    <w:p w:rsidR="00CD7D2F" w:rsidRDefault="00B42713" w:rsidP="00CD7D2F">
      <w:pPr>
        <w:pStyle w:val="Style1"/>
        <w:widowControl/>
        <w:ind w:left="426"/>
        <w:jc w:val="center"/>
      </w:pPr>
      <w:r>
        <w:t xml:space="preserve"> </w:t>
      </w:r>
    </w:p>
    <w:p w:rsidR="00CD7D2F" w:rsidRDefault="00CD7D2F" w:rsidP="00B42713">
      <w:pPr>
        <w:pStyle w:val="Style7"/>
        <w:widowControl/>
      </w:pPr>
    </w:p>
    <w:p w:rsidR="00CD7D2F" w:rsidRDefault="00CD7D2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bookmarkStart w:id="0" w:name="_Toc105952709"/>
      <w:r>
        <w:rPr>
          <w:bCs/>
          <w:sz w:val="28"/>
          <w:szCs w:val="28"/>
        </w:rPr>
        <w:t xml:space="preserve">О самообложении граждан </w:t>
      </w:r>
      <w:bookmarkEnd w:id="0"/>
      <w:r>
        <w:rPr>
          <w:rStyle w:val="FontStyle20"/>
          <w:b w:val="0"/>
          <w:sz w:val="28"/>
          <w:szCs w:val="28"/>
        </w:rPr>
        <w:t>городского поселения</w:t>
      </w:r>
    </w:p>
    <w:p w:rsidR="00CD7D2F" w:rsidRDefault="00CD7D2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город Туймазы муниципального  района </w:t>
      </w:r>
    </w:p>
    <w:p w:rsidR="00CD7D2F" w:rsidRDefault="00CD7D2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</w:pPr>
      <w:r>
        <w:rPr>
          <w:rStyle w:val="FontStyle20"/>
          <w:b w:val="0"/>
          <w:sz w:val="28"/>
          <w:szCs w:val="28"/>
        </w:rPr>
        <w:t>Туймазинский район Республики Башкортостан</w:t>
      </w:r>
    </w:p>
    <w:p w:rsidR="00CD7D2F" w:rsidRDefault="00CD7D2F" w:rsidP="00CD7D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D7D2F" w:rsidRDefault="00CD7D2F" w:rsidP="00CD7D2F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№ 131-ФЗ «Об общих принципах организации местного самоуправления в Российской Федерации» </w:t>
      </w:r>
      <w:r>
        <w:rPr>
          <w:rStyle w:val="FontStyle20"/>
          <w:b w:val="0"/>
          <w:sz w:val="28"/>
          <w:szCs w:val="28"/>
        </w:rPr>
        <w:t>Совет  городского поселения город Туймазы муниципального  района Туймазинский район Республики Башкортостан</w:t>
      </w:r>
    </w:p>
    <w:p w:rsidR="00CD7D2F" w:rsidRDefault="00CD7D2F" w:rsidP="00CD7D2F">
      <w:pPr>
        <w:spacing w:after="0" w:line="240" w:lineRule="auto"/>
        <w:ind w:firstLine="720"/>
        <w:jc w:val="center"/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D7D2F" w:rsidRDefault="00CD7D2F" w:rsidP="00CD7D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самообложение может производиться в </w:t>
      </w:r>
      <w:r>
        <w:rPr>
          <w:rStyle w:val="FontStyle20"/>
          <w:b w:val="0"/>
          <w:sz w:val="28"/>
          <w:szCs w:val="28"/>
        </w:rPr>
        <w:t>городского поселении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привлечения дополнительных средств населения для осуществления мероприятий по благоустройству и социально-культурному развитию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7D2F" w:rsidRDefault="00CD7D2F" w:rsidP="00CD7D2F">
      <w:pPr>
        <w:pStyle w:val="a3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Вопрос о проведении самообложения решается на референдуме (сходе граждан) </w:t>
      </w:r>
      <w:r>
        <w:rPr>
          <w:rStyle w:val="FontStyle20"/>
          <w:b w:val="0"/>
          <w:color w:val="auto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color w:val="auto"/>
          <w:sz w:val="28"/>
          <w:szCs w:val="28"/>
        </w:rPr>
        <w:t xml:space="preserve">. Референдум (сход граждан) для решения вопросов введения самообложения созывается Администрацией </w:t>
      </w:r>
      <w:r>
        <w:rPr>
          <w:rStyle w:val="FontStyle20"/>
          <w:b w:val="0"/>
          <w:color w:val="auto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color w:val="auto"/>
          <w:sz w:val="28"/>
          <w:szCs w:val="28"/>
        </w:rPr>
        <w:t>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населения о времени, месте созыва схода граждан и рассматриваемом вопросе производится не позднее, чем за 10 дней до созыва.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сходе должно присутствовать большинство граждан, проживающих на территории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 достигших 18 лет.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Референдум о проведении самообложения назначается и проводится в порядке, установленном федеральным законодательством.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о проведении самообложения принимается большинством голосов граждан, пришедших на референдум (присутствующих на сходе).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принятием решения о проведении самообложения референдум (сход граждан) определяет, на какие мероприятия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примерным перечнем и в каких размерах в текущем году должны быть израсходованы средства самообложения.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расходования средств самообложения утверждаются Администрацией</w:t>
      </w:r>
      <w:r>
        <w:rPr>
          <w:rStyle w:val="FontStyle20"/>
          <w:b w:val="0"/>
          <w:sz w:val="28"/>
          <w:szCs w:val="28"/>
        </w:rPr>
        <w:t xml:space="preserve"> городского поселения город Туймазы муниципального  </w:t>
      </w:r>
      <w:r>
        <w:rPr>
          <w:rStyle w:val="FontStyle20"/>
          <w:b w:val="0"/>
          <w:sz w:val="28"/>
          <w:szCs w:val="28"/>
        </w:rPr>
        <w:lastRenderedPageBreak/>
        <w:t>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с учетом решения референдума (схода граждан).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Референдум (сход граждан) утверждает размеры платежей по самообложению, а также решает вопросы об уменьшении платежа отдельным гражданам, численность которых не может превышать 30 процентов от общего числа жителей.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Решение референдума (схода граждан) о проведении самообложения считается вступившим в силу по истечении 10 дней после его принятия.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Решение референдума (схода граждан) о проведении самообложения является обязательным для всех граждан, проживающих на территории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Уплата платежей по самообложению производится всеми гражданами, достигшими 18 летнего возраста, местожительство которых расположено в границах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 независимо от их участия в референдуме (сходе граждан) и отношения, выраженного ими при голосовании.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Платежи самообложения вносятся в бюджет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в срок, установленный референдумом (сходом граждан).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Платежи по самообложению, не внесенные в установленный срок, взыскиваются местной администрацией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 федеральным законодательством для  взыскания не внесенных в срок налогов и неналоговых платежей.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Средства самообложения включаются в бюджет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и расходуются на мероприятия, установленные референдумом (сходом граждан) в соответствии с примерным перечнем, утверждаемым местной администрацией.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Средства самообложения, не использованные в текущем году, остаются на счете бюджета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и могут быть использованы в следующем году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цели.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Администрация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проведение за счет средств самообложения мероприятий, установленных референдумом или сходом граждан,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отчитывается о расходовании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этих средств перед населением и представительным органом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правильностью проведения самообложения возлагается на контрольный орган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Жалобы на неправильное исчисление самообложения подаются в   администрацию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, которая рассматривает эти жалобы в пятидневный срок и принимает по ним необходимые меры. 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  Администрации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может быть обжаловано в десятидневный срок в представительный орган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, решение которого является окончательным.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13.Примерный перечень мероприятий, на которые могут расходоваться средства самообложения, устанавливается  Администрацией </w:t>
      </w:r>
      <w:r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14.Настоящее </w:t>
      </w:r>
      <w:r w:rsidR="00B42713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 вводится в действие с 1 января </w:t>
      </w:r>
      <w:r w:rsidRPr="00B42713">
        <w:rPr>
          <w:rFonts w:ascii="Times New Roman" w:hAnsi="Times New Roman" w:cs="Times New Roman"/>
          <w:sz w:val="28"/>
          <w:szCs w:val="28"/>
        </w:rPr>
        <w:t>201</w:t>
      </w:r>
      <w:r w:rsidR="00B42713">
        <w:rPr>
          <w:rFonts w:ascii="Times New Roman" w:hAnsi="Times New Roman" w:cs="Times New Roman"/>
          <w:sz w:val="28"/>
          <w:szCs w:val="28"/>
        </w:rPr>
        <w:t xml:space="preserve">4 </w:t>
      </w:r>
      <w:r w:rsidRPr="00B4271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D2F" w:rsidRDefault="00CD7D2F" w:rsidP="00CD7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D2F" w:rsidRDefault="00CD7D2F" w:rsidP="00CD7D2F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D7D2F" w:rsidRDefault="00CD7D2F" w:rsidP="00CD7D2F">
      <w:pPr>
        <w:spacing w:after="0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Председатель  Совета  городского поселения</w:t>
      </w:r>
    </w:p>
    <w:p w:rsidR="00CD7D2F" w:rsidRDefault="00CD7D2F" w:rsidP="00CD7D2F">
      <w:pPr>
        <w:spacing w:after="0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город Туймазы муниципального  района </w:t>
      </w:r>
    </w:p>
    <w:p w:rsidR="00CD7D2F" w:rsidRDefault="00CD7D2F" w:rsidP="00CD7D2F">
      <w:pPr>
        <w:spacing w:after="0"/>
      </w:pPr>
      <w:r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>
        <w:rPr>
          <w:rStyle w:val="FontStyle20"/>
          <w:b w:val="0"/>
          <w:sz w:val="28"/>
          <w:szCs w:val="28"/>
        </w:rPr>
        <w:t>Терегулов</w:t>
      </w:r>
      <w:proofErr w:type="spellEnd"/>
    </w:p>
    <w:p w:rsidR="006E0630" w:rsidRDefault="006E0630"/>
    <w:sectPr w:rsidR="006E0630" w:rsidSect="00480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7D2F"/>
    <w:rsid w:val="004800F6"/>
    <w:rsid w:val="006E0630"/>
    <w:rsid w:val="00B42713"/>
    <w:rsid w:val="00CD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D7D2F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D7D2F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customStyle="1" w:styleId="Style1">
    <w:name w:val="Style1"/>
    <w:basedOn w:val="a"/>
    <w:rsid w:val="00CD7D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D7D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D7D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D7D2F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CD7D2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CD7D2F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CD7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CD7D2F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897</Words>
  <Characters>5113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2013-03-29T13:22:00Z</cp:lastPrinted>
  <dcterms:created xsi:type="dcterms:W3CDTF">2013-03-24T08:10:00Z</dcterms:created>
  <dcterms:modified xsi:type="dcterms:W3CDTF">2013-03-29T13:26:00Z</dcterms:modified>
</cp:coreProperties>
</file>